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FB126F" w14:paraId="7562A2B6" w14:textId="77777777" w:rsidTr="00FB126F">
        <w:tc>
          <w:tcPr>
            <w:tcW w:w="5000" w:type="pct"/>
            <w:shd w:val="clear" w:color="auto" w:fill="auto"/>
            <w:vAlign w:val="center"/>
          </w:tcPr>
          <w:p w14:paraId="715F7043" w14:textId="7A006C49" w:rsidR="00FB126F" w:rsidRDefault="00FB126F">
            <w:pPr>
              <w:pStyle w:val="Header"/>
              <w:snapToGrid w:val="0"/>
              <w:spacing w:befor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213A8671" wp14:editId="02CD508B">
                  <wp:extent cx="661670" cy="734695"/>
                  <wp:effectExtent l="0" t="0" r="0" b="1905"/>
                  <wp:docPr id="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2" r="-12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734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9215E" w14:textId="77777777" w:rsidR="00F549C3" w:rsidRDefault="00F549C3">
      <w:pPr>
        <w:spacing w:before="0"/>
        <w:jc w:val="center"/>
      </w:pPr>
    </w:p>
    <w:p w14:paraId="4D51F9BA" w14:textId="77777777" w:rsidR="00F549C3" w:rsidRDefault="005B0362">
      <w:pPr>
        <w:spacing w:befor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MODULIO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APRAŠAS</w:t>
      </w:r>
    </w:p>
    <w:p w14:paraId="5CE62198" w14:textId="77777777" w:rsidR="00F549C3" w:rsidRDefault="00F549C3">
      <w:pPr>
        <w:spacing w:befor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40"/>
        <w:gridCol w:w="2488"/>
      </w:tblGrid>
      <w:tr w:rsidR="00F549C3" w14:paraId="737F98FA" w14:textId="77777777" w:rsidTr="00E329BC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3A3B9EF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Modulio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pavadinimas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20C703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Kodas</w:t>
            </w:r>
          </w:p>
        </w:tc>
      </w:tr>
      <w:tr w:rsidR="00F549C3" w14:paraId="55B38616" w14:textId="77777777" w:rsidTr="00E329BC">
        <w:tc>
          <w:tcPr>
            <w:tcW w:w="3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9554" w14:textId="356A7681" w:rsidR="00F549C3" w:rsidRDefault="00E47230" w:rsidP="00F518FD">
            <w:pPr>
              <w:snapToGrid w:val="0"/>
              <w:spacing w:before="0"/>
              <w:jc w:val="center"/>
            </w:pPr>
            <w:r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Programavimo metodikos pagrindai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5736" w14:textId="77777777" w:rsidR="00F549C3" w:rsidRDefault="00F549C3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2BECA1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60"/>
        <w:gridCol w:w="4868"/>
      </w:tblGrid>
      <w:tr w:rsidR="00F549C3" w14:paraId="5BC179E0" w14:textId="77777777" w:rsidTr="00E329BC"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721D93F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Dėstytojas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9809EC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Padalinys</w:t>
            </w:r>
          </w:p>
        </w:tc>
      </w:tr>
      <w:tr w:rsidR="00F549C3" w14:paraId="5C8C713B" w14:textId="77777777" w:rsidTr="00E329BC"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69BB" w14:textId="4E969179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Koordinuojantis</w:t>
            </w:r>
            <w:r w:rsidRPr="00561B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F518FD"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Saulius Gražulis</w:t>
            </w:r>
          </w:p>
          <w:p w14:paraId="087DFF3B" w14:textId="77777777" w:rsidR="00F549C3" w:rsidRDefault="00F549C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53B2B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Kitas (-i):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C5BE" w14:textId="1B08B3E4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Matematinės informatikos katedra</w:t>
            </w:r>
          </w:p>
          <w:p w14:paraId="00D5D358" w14:textId="77777777" w:rsidR="00F518FD" w:rsidRDefault="00F518FD" w:rsidP="00F518FD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Matematikos ir informatikos fakultetas</w:t>
            </w:r>
          </w:p>
          <w:p w14:paraId="64639D0A" w14:textId="26199383" w:rsidR="00F549C3" w:rsidRDefault="00F518FD" w:rsidP="00F518FD">
            <w:pPr>
              <w:snapToGrid w:val="0"/>
              <w:spacing w:before="0"/>
              <w:jc w:val="both"/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Vilniaus universitetas</w:t>
            </w:r>
          </w:p>
        </w:tc>
      </w:tr>
    </w:tbl>
    <w:p w14:paraId="12E0D428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62"/>
        <w:gridCol w:w="4866"/>
      </w:tblGrid>
      <w:tr w:rsidR="00F549C3" w14:paraId="27F51E2D" w14:textId="77777777" w:rsidTr="00E329BC"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637AF56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pakopa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4E67E9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Dalyko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tipas</w:t>
            </w:r>
          </w:p>
        </w:tc>
      </w:tr>
      <w:tr w:rsidR="00F549C3" w14:paraId="2467AA30" w14:textId="77777777" w:rsidTr="00E329BC"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7799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Pirmoji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D47E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Privalomasis</w:t>
            </w:r>
          </w:p>
        </w:tc>
      </w:tr>
    </w:tbl>
    <w:p w14:paraId="37F8AC32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8"/>
        <w:gridCol w:w="3171"/>
        <w:gridCol w:w="3279"/>
      </w:tblGrid>
      <w:tr w:rsidR="00F549C3" w14:paraId="2A2B3E33" w14:textId="77777777" w:rsidTr="00E329BC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9F2D790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Įgyvendinimo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44485EE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Vykdymo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laikotarpis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D2D466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Vykdymo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kalbos</w:t>
            </w:r>
          </w:p>
        </w:tc>
      </w:tr>
      <w:tr w:rsidR="00F549C3" w14:paraId="3EBAD66A" w14:textId="77777777" w:rsidTr="00E329BC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DE8A4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Auditorinė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BAC" w14:textId="5DF4EDBD" w:rsidR="00F549C3" w:rsidRDefault="00E47230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0362">
              <w:rPr>
                <w:rFonts w:ascii="Times New Roman" w:hAnsi="Times New Roman" w:cs="Times New Roman"/>
                <w:sz w:val="20"/>
                <w:szCs w:val="20"/>
              </w:rPr>
              <w:t xml:space="preserve"> semestras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5522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</w:t>
            </w:r>
          </w:p>
        </w:tc>
      </w:tr>
    </w:tbl>
    <w:p w14:paraId="20C06AEA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F549C3" w14:paraId="70061C46" w14:textId="77777777" w:rsidTr="00E329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D254A6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Reikalavimai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studijuojančiajam</w:t>
            </w:r>
          </w:p>
        </w:tc>
      </w:tr>
      <w:tr w:rsidR="00F549C3" w14:paraId="48E4B27F" w14:textId="77777777" w:rsidTr="00E329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23D8" w14:textId="77777777" w:rsidR="00E47230" w:rsidRDefault="005B0362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Išankstiniai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reikalavimai: </w:t>
            </w:r>
            <w:r w:rsidR="00E47230"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Perlo programavimo kalba, Informatikos pagrindai, duomen</w:t>
            </w:r>
            <w:r w:rsidR="00E47230">
              <w:rPr>
                <w:rFonts w:ascii="TimesNewRoman,Bold" w:eastAsia="Times New Roman" w:hAnsi="TimesNewRoman,Bold" w:cs="TimesNewRoman,Bold"/>
                <w:b/>
                <w:bCs/>
                <w:sz w:val="20"/>
                <w:szCs w:val="20"/>
                <w:lang w:eastAsia="en-GB"/>
              </w:rPr>
              <w:t xml:space="preserve">ų </w:t>
            </w:r>
            <w:r w:rsidR="00E47230"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strukt</w:t>
            </w:r>
            <w:r w:rsidR="00E47230">
              <w:rPr>
                <w:rFonts w:ascii="TimesNewRoman,Bold" w:eastAsia="Times New Roman" w:hAnsi="TimesNewRoman,Bold" w:cs="TimesNewRoman,Bold"/>
                <w:b/>
                <w:bCs/>
                <w:sz w:val="20"/>
                <w:szCs w:val="20"/>
                <w:lang w:eastAsia="en-GB"/>
              </w:rPr>
              <w:t>ū</w:t>
            </w:r>
            <w:r w:rsidR="00E47230"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ros</w:t>
            </w:r>
          </w:p>
          <w:p w14:paraId="35779D92" w14:textId="5A0E850B" w:rsidR="00F549C3" w:rsidRDefault="00E47230" w:rsidP="00E47230">
            <w:pPr>
              <w:snapToGrid w:val="0"/>
              <w:spacing w:before="0"/>
              <w:jc w:val="both"/>
            </w:pPr>
            <w:r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Pageidautina žinoti: tiesin</w:t>
            </w:r>
            <w:r>
              <w:rPr>
                <w:rFonts w:ascii="TimesNewRoman,Bold" w:eastAsia="Times New Roman" w:hAnsi="TimesNewRoman,Bold" w:cs="TimesNewRoman,Bold"/>
                <w:b/>
                <w:bCs/>
                <w:sz w:val="20"/>
                <w:szCs w:val="20"/>
                <w:lang w:eastAsia="en-GB"/>
              </w:rPr>
              <w:t>ė</w:t>
            </w:r>
            <w:r>
              <w:rPr>
                <w:rFonts w:ascii="TimesNewRoman,Bold" w:eastAsia="Times New Roman" w:hAnsi="TimesNewRoman,Bold" w:cs="TimesNewRoman,Bold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algebra, operacin</w:t>
            </w:r>
            <w:r>
              <w:rPr>
                <w:rFonts w:ascii="TimesNewRoman,Bold" w:eastAsia="Times New Roman" w:hAnsi="TimesNewRoman,Bold" w:cs="TimesNewRoman,Bold"/>
                <w:b/>
                <w:bCs/>
                <w:sz w:val="20"/>
                <w:szCs w:val="20"/>
                <w:lang w:eastAsia="en-GB"/>
              </w:rPr>
              <w:t>ė</w:t>
            </w:r>
            <w:r>
              <w:rPr>
                <w:rFonts w:ascii="Times-Bold" w:eastAsia="Times New Roman" w:hAnsi="Times-Bold" w:cs="Times-Bold"/>
                <w:b/>
                <w:bCs/>
                <w:sz w:val="20"/>
                <w:szCs w:val="20"/>
                <w:lang w:eastAsia="en-GB"/>
              </w:rPr>
              <w:t>s sistemos</w:t>
            </w:r>
          </w:p>
        </w:tc>
      </w:tr>
    </w:tbl>
    <w:p w14:paraId="08A07E6B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488"/>
      </w:tblGrid>
      <w:tr w:rsidR="00F549C3" w14:paraId="2E6AB542" w14:textId="77777777" w:rsidTr="00E329BC"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1E7EE7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Modulio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apimtis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kreditais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F727F3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Visas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krūvis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0C492C9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Kontaktinio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valandos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3FE617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Savarankiško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valandos</w:t>
            </w:r>
          </w:p>
        </w:tc>
      </w:tr>
      <w:tr w:rsidR="00F549C3" w14:paraId="5ACDFB59" w14:textId="77777777" w:rsidTr="00E329BC"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86198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4EA6D" w14:textId="5D5F6B13" w:rsidR="00F549C3" w:rsidRDefault="00E47230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01C9" w14:textId="4AD2CB74" w:rsidR="00F549C3" w:rsidRDefault="00E47230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399D" w14:textId="24FEF1DE" w:rsidR="00F549C3" w:rsidRDefault="00E47230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14:paraId="2B3071D4" w14:textId="77777777" w:rsidR="00F549C3" w:rsidRDefault="00F549C3">
      <w:pPr>
        <w:spacing w:befor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3"/>
        <w:gridCol w:w="3905"/>
        <w:gridCol w:w="2000"/>
      </w:tblGrid>
      <w:tr w:rsidR="00F549C3" w14:paraId="1563C133" w14:textId="77777777" w:rsidTr="00E329BC"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C8BAC73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Modulio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tikslas: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programos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ugdomos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kompetencijos</w:t>
            </w:r>
          </w:p>
        </w:tc>
      </w:tr>
      <w:tr w:rsidR="00F549C3" w14:paraId="70101C04" w14:textId="77777777" w:rsidTr="00E329BC">
        <w:tc>
          <w:tcPr>
            <w:tcW w:w="5000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714ACD" w14:textId="77777777" w:rsidR="00E47230" w:rsidRP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Modulio tikslas – suteikti studentams bazinius organizuoto programavimo 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į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ū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džius: išmokyti juos naudotis versij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ų</w:t>
            </w:r>
          </w:p>
          <w:p w14:paraId="704F55BD" w14:textId="77777777" w:rsidR="00E47230" w:rsidRP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valdymo sistemomis, naudoti automatines program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testavimo priemones, duoti pradines žinias apie program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ų</w:t>
            </w:r>
          </w:p>
          <w:p w14:paraId="2E992780" w14:textId="77777777" w:rsidR="00E47230" w:rsidRP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verifikavim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ą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suteikti žini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apie programavimo stilius ir pamokyti dirbti 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į </w:t>
            </w:r>
            <w:proofErr w:type="spellStart"/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Unix</w:t>
            </w:r>
            <w:proofErr w:type="spellEnd"/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sistem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ą 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panašiose aplinkose (pvz.</w:t>
            </w:r>
          </w:p>
          <w:p w14:paraId="448D2C72" w14:textId="77777777" w:rsidR="00E47230" w:rsidRP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GNU/Linux sistemoje).</w:t>
            </w:r>
          </w:p>
          <w:p w14:paraId="4734093E" w14:textId="6F1AE40F" w:rsidR="00E47230" w:rsidRP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Šis kursas numatytas kaip 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į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vadinis kursas tolimesniam strukt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ū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rin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 </w:t>
            </w:r>
            <w:proofErr w:type="spellStart"/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bioinformatikos</w:t>
            </w:r>
            <w:proofErr w:type="spellEnd"/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ku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rsui, kur toliau bus naudojamos 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iš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moktos programavimo priemonė</w:t>
            </w:r>
            <w:r w:rsidRPr="00E472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s.</w:t>
            </w:r>
          </w:p>
          <w:p w14:paraId="325361B9" w14:textId="77777777" w:rsidR="00E47230" w:rsidRP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472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Bendrosios kompetencijos:</w:t>
            </w:r>
          </w:p>
          <w:p w14:paraId="5B1EF1B9" w14:textId="77777777" w:rsidR="00E47230" w:rsidRPr="00E47230" w:rsidRDefault="00E47230" w:rsidP="00E47230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Geb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jimas ieškoti duomen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informacijos šaltiniuose, analizuoti, vaizduoti ir sisteminti gautus duomenis. (</w:t>
            </w:r>
            <w:r w:rsidRPr="00E47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BK1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6B70BF0B" w14:textId="4AB9F89B" w:rsidR="00E47230" w:rsidRPr="00E47230" w:rsidRDefault="00E47230" w:rsidP="00E47230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Žinias pritaikyti praktikoje (</w:t>
            </w:r>
            <w:r w:rsidRPr="00E47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BK2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5F5DFDBC" w14:textId="3F7A0CEE" w:rsidR="00E47230" w:rsidRPr="00E47230" w:rsidRDefault="00E47230" w:rsidP="00E47230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Geb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jimas organizuoti ir planuoti darbus, dirbti individualiai ir grup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je, geb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jimas bendradarbiauti su kit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ų</w:t>
            </w:r>
          </w:p>
          <w:p w14:paraId="33DBEF23" w14:textId="2494E5BE" w:rsidR="00E47230" w:rsidRPr="00E47230" w:rsidRDefault="00E47230" w:rsidP="00E47230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profesini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sri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č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žmon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mis. (</w:t>
            </w:r>
            <w:r w:rsidRPr="00E47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BK3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1771E364" w14:textId="616D580C" w:rsidR="00E47230" w:rsidRP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Dalykin</w:t>
            </w:r>
            <w:r w:rsidRPr="00E472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ė</w:t>
            </w:r>
            <w:r w:rsidRPr="00E472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s kompetencijos:</w:t>
            </w:r>
          </w:p>
          <w:p w14:paraId="072D265C" w14:textId="210438CC" w:rsidR="00E47230" w:rsidRPr="00E47230" w:rsidRDefault="00E47230" w:rsidP="00E47230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Algoritm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ir duomen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strukt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ū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Pr="00E47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DK5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6A253F48" w14:textId="46BFB6FC" w:rsidR="00E47230" w:rsidRPr="00E47230" w:rsidRDefault="00E47230" w:rsidP="00E47230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Programavimo modeli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ir interneto technologij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Pr="00E47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DK6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4B85FCB7" w14:textId="77777777" w:rsidR="00E47230" w:rsidRPr="00E47230" w:rsidRDefault="00E47230" w:rsidP="00E47230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Program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sistem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inžinerijos (</w:t>
            </w:r>
            <w:r w:rsidRPr="00E47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DK8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  <w:p w14:paraId="047AA4C7" w14:textId="14DF09C1" w:rsidR="00F549C3" w:rsidRPr="00E47230" w:rsidRDefault="00E47230" w:rsidP="00E47230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-Roman" w:hAnsi="Times-Roman" w:cs="Times-Roman"/>
                <w:sz w:val="20"/>
                <w:szCs w:val="20"/>
                <w:lang w:eastAsia="en-GB"/>
              </w:rPr>
            </w:pPr>
            <w:proofErr w:type="spellStart"/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Bioinformatikos</w:t>
            </w:r>
            <w:proofErr w:type="spellEnd"/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duomen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ų 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gavybos, vaizdavimo ir analiz</w:t>
            </w:r>
            <w:r w:rsidRPr="00E47230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ė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 (</w:t>
            </w:r>
            <w:r w:rsidRPr="00E47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DK11</w:t>
            </w:r>
            <w:r w:rsidRPr="00E4723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).</w:t>
            </w:r>
          </w:p>
        </w:tc>
      </w:tr>
      <w:tr w:rsidR="00F549C3" w14:paraId="71D0D899" w14:textId="77777777" w:rsidTr="00E329BC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50FA85C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Modulio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siekiniai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BAA245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metodai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6F00A87" w14:textId="77777777" w:rsidR="00F549C3" w:rsidRDefault="005B0362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Vertinimo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metodai</w:t>
            </w:r>
          </w:p>
        </w:tc>
      </w:tr>
      <w:tr w:rsidR="00F518FD" w14:paraId="1ADEB94C" w14:textId="77777777" w:rsidTr="00E47230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53A6" w14:textId="4C7036FC" w:rsidR="00F518FD" w:rsidRP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Išmokti savarankiškai efektyviai dirbti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Unix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sistem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panašiose aplinkose.</w:t>
            </w:r>
          </w:p>
        </w:tc>
        <w:tc>
          <w:tcPr>
            <w:tcW w:w="20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A5FCAA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Paskaitos, praktikos darbai, individuali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7E20010F" w14:textId="3ADAD39C" w:rsidR="00F518FD" w:rsidRDefault="00E47230" w:rsidP="00E47230">
            <w:pPr>
              <w:tabs>
                <w:tab w:val="left" w:pos="851"/>
                <w:tab w:val="left" w:pos="907"/>
              </w:tabs>
              <w:snapToGrid w:val="0"/>
              <w:spacing w:before="0"/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programavimo užduo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gyvendinimas</w:t>
            </w:r>
          </w:p>
        </w:tc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3397FA2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Apklausos virtualioje</w:t>
            </w:r>
          </w:p>
          <w:p w14:paraId="6FE21EF9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mokymo sistemoje;</w:t>
            </w:r>
          </w:p>
          <w:p w14:paraId="50CB2E57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egzaminas (uždavini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1DBDB16D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sprendimas,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ese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); student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114C52B4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darb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pristatymas raštu ir</w:t>
            </w:r>
          </w:p>
          <w:p w14:paraId="1997E462" w14:textId="5E8C91F1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žodžiu;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student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programavimo darb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2CD5A319" w14:textId="6AAAD515" w:rsidR="00F518FD" w:rsidRDefault="00E47230" w:rsidP="00E47230">
            <w:pPr>
              <w:tabs>
                <w:tab w:val="left" w:pos="851"/>
                <w:tab w:val="left" w:pos="907"/>
              </w:tabs>
              <w:snapToGrid w:val="0"/>
              <w:spacing w:before="0"/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perži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ra ir pri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mimo testai.</w:t>
            </w:r>
          </w:p>
        </w:tc>
      </w:tr>
      <w:tr w:rsidR="00F518FD" w14:paraId="77A8D0CD" w14:textId="77777777" w:rsidTr="008C5CB2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9C85" w14:textId="088BE925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Suvokti pagrindinius versij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kontrol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</w:t>
            </w:r>
          </w:p>
          <w:p w14:paraId="282C774E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(valdymo) sistem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principus ir uždavinius;</w:t>
            </w:r>
          </w:p>
          <w:p w14:paraId="6D774976" w14:textId="553C8E5C" w:rsidR="00F518FD" w:rsidRP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išmokti efektyviai dirbti su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Subversion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versij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kontrol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 sistema.</w:t>
            </w:r>
          </w:p>
        </w:tc>
        <w:tc>
          <w:tcPr>
            <w:tcW w:w="2032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4A1E32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750E0C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518FD" w14:paraId="3054DE1B" w14:textId="77777777" w:rsidTr="008C5CB2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2D38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Suvokti program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testavimo 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tinum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</w:t>
            </w:r>
          </w:p>
          <w:p w14:paraId="3C0D959C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suprasti testavimo teikiamas galimybes bei</w:t>
            </w:r>
          </w:p>
          <w:p w14:paraId="70315A76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testavimo galimybi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ribas. Išmokti</w:t>
            </w:r>
          </w:p>
          <w:p w14:paraId="30684413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savarankiškai konstruoti ir pritaikyti</w:t>
            </w:r>
          </w:p>
          <w:p w14:paraId="2B085343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automatinius testus savo parašytoms</w:t>
            </w:r>
          </w:p>
          <w:p w14:paraId="796EFA51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programoms panaudojant GNU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Make</w:t>
            </w:r>
            <w:proofErr w:type="spellEnd"/>
          </w:p>
          <w:p w14:paraId="225F3EC9" w14:textId="3185F27B" w:rsidR="00F518FD" w:rsidRPr="00601842" w:rsidRDefault="00E47230" w:rsidP="00E47230">
            <w:pPr>
              <w:suppressAutoHyphens w:val="0"/>
              <w:autoSpaceDE w:val="0"/>
              <w:snapToGrid w:val="0"/>
              <w:spacing w:before="0"/>
              <w:rPr>
                <w:color w:val="000000" w:themeColor="text1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lastRenderedPageBreak/>
              <w:t>sistem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032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877AB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139C02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518FD" w14:paraId="65AE1CE6" w14:textId="77777777" w:rsidTr="008C5CB2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111E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 New Roman" w:cs="TimesNewRoman"/>
                <w:sz w:val="20"/>
                <w:szCs w:val="20"/>
                <w:lang w:eastAsia="en-GB"/>
              </w:rPr>
            </w:pPr>
            <w:r>
              <w:rPr>
                <w:rFonts w:ascii="TimesNewRoman" w:eastAsia="TimesNewRoman" w:hAnsi="Times New Roman" w:cs="TimesNewRoman" w:hint="eastAsia"/>
                <w:sz w:val="20"/>
                <w:szCs w:val="20"/>
                <w:lang w:eastAsia="en-GB"/>
              </w:rPr>
              <w:lastRenderedPageBreak/>
              <w:t>Į</w:t>
            </w:r>
            <w:r>
              <w:rPr>
                <w:rFonts w:ascii="Times-Roman" w:eastAsia="TimesNewRoman" w:hAnsi="Times-Roman" w:cs="Times-Roman"/>
                <w:sz w:val="20"/>
                <w:szCs w:val="20"/>
                <w:lang w:eastAsia="en-GB"/>
              </w:rPr>
              <w:t>gyti pradines žinias apie program</w:t>
            </w:r>
            <w:r>
              <w:rPr>
                <w:rFonts w:ascii="TimesNewRoman" w:eastAsia="TimesNewRoman" w:hAnsi="Times New Roman" w:cs="TimesNewRoman" w:hint="eastAsia"/>
                <w:sz w:val="20"/>
                <w:szCs w:val="20"/>
                <w:lang w:eastAsia="en-GB"/>
              </w:rPr>
              <w:t>ų</w:t>
            </w:r>
          </w:p>
          <w:p w14:paraId="42D9826E" w14:textId="7E0E98EA" w:rsidR="00F518FD" w:rsidRDefault="00E47230" w:rsidP="00E47230">
            <w:pPr>
              <w:suppressAutoHyphens w:val="0"/>
              <w:autoSpaceDE w:val="0"/>
              <w:snapToGrid w:val="0"/>
              <w:spacing w:before="0"/>
            </w:pPr>
            <w:r>
              <w:rPr>
                <w:rFonts w:ascii="Times-Roman" w:eastAsia="TimesNewRoman" w:hAnsi="Times-Roman" w:cs="Times-Roman"/>
                <w:sz w:val="20"/>
                <w:szCs w:val="20"/>
                <w:lang w:eastAsia="en-GB"/>
              </w:rPr>
              <w:t>verifikavim</w:t>
            </w:r>
            <w:r>
              <w:rPr>
                <w:rFonts w:ascii="TimesNewRoman" w:eastAsia="TimesNewRoman" w:hAnsi="Times New 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-Roman" w:eastAsia="TimesNewRoman" w:hAnsi="Times-Roman" w:cs="Times-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032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DA0E3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1DFA8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518FD" w14:paraId="60EFAFDA" w14:textId="77777777" w:rsidTr="00E47230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BB3F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Išmokti tvarkingai rašyti lengvai skaitom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</w:t>
            </w:r>
          </w:p>
          <w:p w14:paraId="31970767" w14:textId="6E68B920" w:rsidR="00F518FD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nesunkiai lydym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programos kod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, nuosekliai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naudojant pasirinkt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kodavimo stili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032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03D635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3D7649" w14:textId="77777777" w:rsidR="00F518FD" w:rsidRDefault="00F518FD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47230" w14:paraId="0F34EA63" w14:textId="77777777" w:rsidTr="008C5CB2">
        <w:tc>
          <w:tcPr>
            <w:tcW w:w="192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225B74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Sužinoti apie šiuolaikines programavimo</w:t>
            </w:r>
          </w:p>
          <w:p w14:paraId="432C5983" w14:textId="7F6E4EEF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metodikas – lankst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j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programavim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agile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development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), testais paremt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programos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vystym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test-driven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development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),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ekstremal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programavim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(XP,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extreme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programming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) ir išmokti taikyti j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elementus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praktikoje.</w:t>
            </w:r>
          </w:p>
        </w:tc>
        <w:tc>
          <w:tcPr>
            <w:tcW w:w="20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D680" w14:textId="77777777" w:rsidR="00E47230" w:rsidRDefault="00E47230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9BB329" w14:textId="77777777" w:rsidR="00E47230" w:rsidRDefault="00E47230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4B020031" w14:textId="1060B57E" w:rsidR="00F549C3" w:rsidRDefault="00F549C3">
      <w:pPr>
        <w:spacing w:befor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4982" w:type="pct"/>
        <w:tblLook w:val="0000" w:firstRow="0" w:lastRow="0" w:firstColumn="0" w:lastColumn="0" w:noHBand="0" w:noVBand="0"/>
      </w:tblPr>
      <w:tblGrid>
        <w:gridCol w:w="4171"/>
        <w:gridCol w:w="459"/>
        <w:gridCol w:w="459"/>
        <w:gridCol w:w="460"/>
        <w:gridCol w:w="460"/>
        <w:gridCol w:w="460"/>
        <w:gridCol w:w="498"/>
        <w:gridCol w:w="460"/>
        <w:gridCol w:w="2146"/>
      </w:tblGrid>
      <w:tr w:rsidR="000C0C89" w14:paraId="7548D641" w14:textId="0D1AA295" w:rsidTr="000C0C89">
        <w:trPr>
          <w:trHeight w:val="464"/>
        </w:trPr>
        <w:tc>
          <w:tcPr>
            <w:tcW w:w="217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CE3876" w14:textId="77777777" w:rsidR="000C0C89" w:rsidRDefault="000C0C89" w:rsidP="000C0C89">
            <w:pPr>
              <w:keepNext/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Temos</w:t>
            </w:r>
          </w:p>
        </w:tc>
        <w:tc>
          <w:tcPr>
            <w:tcW w:w="146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8C33EB0" w14:textId="77777777" w:rsidR="000C0C89" w:rsidRDefault="000C0C89" w:rsidP="000C0C89">
            <w:pPr>
              <w:keepNext/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Savarankiškų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laikas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užduotys</w:t>
            </w:r>
          </w:p>
        </w:tc>
        <w:tc>
          <w:tcPr>
            <w:tcW w:w="13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DBE128" w14:textId="7B5989C1" w:rsidR="000C0C89" w:rsidRDefault="000C0C89" w:rsidP="000C0C89">
            <w:pPr>
              <w:suppressAutoHyphens w:val="0"/>
              <w:spacing w:befor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Savarankiškų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laikas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užduotys</w:t>
            </w:r>
          </w:p>
        </w:tc>
      </w:tr>
      <w:tr w:rsidR="000C0C89" w14:paraId="14E9F142" w14:textId="77777777" w:rsidTr="000C0C89">
        <w:trPr>
          <w:cantSplit/>
          <w:trHeight w:val="2529"/>
        </w:trPr>
        <w:tc>
          <w:tcPr>
            <w:tcW w:w="2179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0603F" w14:textId="77777777" w:rsidR="000C0C89" w:rsidRDefault="000C0C89" w:rsidP="000C0C89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890243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Paskaitos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728B914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Konsultacijos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0510DF4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Seminarai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9133BE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Pratybos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D7ABB4A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Laboratoriniai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darbai (LD)</w:t>
            </w:r>
          </w:p>
        </w:tc>
        <w:tc>
          <w:tcPr>
            <w:tcW w:w="2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CC0127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Visas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kontaktinis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darbas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F5511ED" w14:textId="77777777" w:rsidR="000C0C89" w:rsidRDefault="000C0C89" w:rsidP="000C0C89">
            <w:pPr>
              <w:snapToGrid w:val="0"/>
              <w:spacing w:before="0"/>
              <w:ind w:left="113" w:right="113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Savarankiškas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darbas</w:t>
            </w:r>
          </w:p>
        </w:tc>
        <w:tc>
          <w:tcPr>
            <w:tcW w:w="112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9DAC5B" w14:textId="77777777" w:rsidR="000C0C89" w:rsidRDefault="000C0C89" w:rsidP="000C0C89">
            <w:pPr>
              <w:snapToGrid w:val="0"/>
              <w:spacing w:befor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Užduotys</w:t>
            </w:r>
          </w:p>
        </w:tc>
      </w:tr>
      <w:tr w:rsidR="000C0C89" w14:paraId="20759793" w14:textId="77777777" w:rsidTr="00E47230">
        <w:trPr>
          <w:trHeight w:val="500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CDCD2F7" w14:textId="77777777" w:rsidR="00E47230" w:rsidRDefault="00E47230" w:rsidP="00E4723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1.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Unix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architekt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ros principai, fail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sistema,</w:t>
            </w:r>
          </w:p>
          <w:p w14:paraId="00C22EC2" w14:textId="4E962E2A" w:rsidR="000C0C89" w:rsidRPr="00FF0A83" w:rsidRDefault="00E47230" w:rsidP="00E47230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komandos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80AD" w14:textId="0B34E6DC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34A9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37B6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80A2D" w14:textId="2E69B1DE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17A5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FCF8" w14:textId="4F17A972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7110" w14:textId="214148E8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7C44AC7" w14:textId="36BD7AFE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:rsidRPr="00CB6CA1" w14:paraId="14D7BA5A" w14:textId="77777777" w:rsidTr="00F1300C">
        <w:trPr>
          <w:trHeight w:val="267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5D44A3E" w14:textId="0F860877" w:rsidR="000C0C89" w:rsidRPr="008B0120" w:rsidRDefault="00F1300C" w:rsidP="000C0C89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2. Versij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kontrol</w:t>
            </w:r>
            <w:proofErr w:type="spellEnd"/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÷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(valdymas) ir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Subversion</w:t>
            </w:r>
            <w:proofErr w:type="spellEnd"/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F654" w14:textId="0789465D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6CB22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B04B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F806" w14:textId="27D9644C" w:rsidR="000C0C89" w:rsidRPr="00561B8B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E2A9" w14:textId="334A86A4" w:rsidR="000C0C89" w:rsidRPr="00260E9E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9647" w14:textId="59CC5B12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D87D" w14:textId="1249EFCD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1EB242D" w14:textId="1219D5AB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14:paraId="18D66BF7" w14:textId="77777777" w:rsidTr="000C0C89">
        <w:trPr>
          <w:trHeight w:val="225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BCD1E86" w14:textId="2AED7EF9" w:rsidR="000C0C89" w:rsidRPr="00F1300C" w:rsidRDefault="00F1300C" w:rsidP="00F1300C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3. Program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k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rimo aplinka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Unix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bei GNU Linux sistemose ir jos galimybė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8BBF0" w14:textId="385D195B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EE69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EE51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476F" w14:textId="59E9787F" w:rsidR="000C0C89" w:rsidRPr="00561B8B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43509" w14:textId="4D1C1054" w:rsidR="000C0C89" w:rsidRPr="00260E9E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05550" w14:textId="0FCEA785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B55B" w14:textId="2E6A012D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7CB2EFE" w14:textId="0962886D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:rsidRPr="00295B99" w14:paraId="7C32A7F6" w14:textId="77777777" w:rsidTr="00F1300C">
        <w:trPr>
          <w:trHeight w:val="518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0F56567" w14:textId="30134E8F" w:rsidR="000C0C89" w:rsidRPr="008B0120" w:rsidRDefault="00F1300C" w:rsidP="00F1300C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4. Program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testavimas, program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surinkimas ir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proces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automatizavimas GNU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Make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sistema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D253" w14:textId="66A27B0B" w:rsidR="000C0C89" w:rsidRPr="008B0120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6C95" w14:textId="77777777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4CF8" w14:textId="77777777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BE51" w14:textId="6CC08583" w:rsidR="000C0C89" w:rsidRPr="00561B8B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012B" w14:textId="48AB3CAF" w:rsidR="000C0C89" w:rsidRPr="00260E9E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9BC55" w14:textId="62B12B52" w:rsidR="000C0C89" w:rsidRPr="00295B99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A640" w14:textId="48F42F90" w:rsidR="000C0C89" w:rsidRPr="00295B99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B38C6E1" w14:textId="1065CBCC" w:rsidR="000C0C89" w:rsidRPr="00295B9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C0C89" w:rsidRPr="00295B99" w14:paraId="23516E34" w14:textId="77777777" w:rsidTr="000C0C89">
        <w:trPr>
          <w:trHeight w:val="464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7F38D56" w14:textId="77777777" w:rsidR="00F1300C" w:rsidRDefault="00F1300C" w:rsidP="00F1300C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5.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Unix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-tipo aplinkos ir GNU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Make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sistemos</w:t>
            </w:r>
          </w:p>
          <w:p w14:paraId="37219037" w14:textId="3581FE8D" w:rsidR="000C0C89" w:rsidRPr="00295B99" w:rsidRDefault="00F1300C" w:rsidP="00F1300C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pritaikymas duomen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apdorojimui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662C" w14:textId="02573DAD" w:rsidR="000C0C89" w:rsidRPr="008B0120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77CF" w14:textId="77777777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012A" w14:textId="77777777" w:rsidR="000C0C89" w:rsidRPr="00295B9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6E3F" w14:textId="30CEE994" w:rsidR="000C0C89" w:rsidRPr="00561B8B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20D06" w14:textId="6C43DB11" w:rsidR="000C0C89" w:rsidRPr="00260E9E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F485A" w14:textId="41D7CD58" w:rsidR="000C0C89" w:rsidRPr="00295B99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A353" w14:textId="32CD4169" w:rsidR="000C0C89" w:rsidRPr="00295B99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B43639E" w14:textId="1B52B98A" w:rsidR="000C0C89" w:rsidRPr="00295B9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C0C89" w14:paraId="2DB6BEF4" w14:textId="77777777" w:rsidTr="00F1300C">
        <w:trPr>
          <w:trHeight w:val="377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96DABDE" w14:textId="63D09ABE" w:rsidR="000C0C89" w:rsidRPr="00FF0A83" w:rsidRDefault="00F1300C" w:rsidP="000C0C89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6. Program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analiz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 xml:space="preserve">ir teisingumo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rodymai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4F18" w14:textId="67E5BFCE" w:rsidR="000C0C89" w:rsidRPr="008B0120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37D7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51125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6A57" w14:textId="6A37A358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8AC2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5AEF" w14:textId="0EED79AB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4BCF" w14:textId="07531EE8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BC9F488" w14:textId="77777777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14:paraId="0D3DB72D" w14:textId="77777777" w:rsidTr="000C0C89">
        <w:trPr>
          <w:trHeight w:val="464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74780C8" w14:textId="77777777" w:rsidR="00F1300C" w:rsidRDefault="00F1300C" w:rsidP="00F1300C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7.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Unix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 GNU ir Linux sistem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papildomos</w:t>
            </w:r>
          </w:p>
          <w:p w14:paraId="1C1ABB39" w14:textId="2AB65D08" w:rsidR="000C0C89" w:rsidRPr="00FF0A83" w:rsidRDefault="00F1300C" w:rsidP="00F1300C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galimyb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s, istorija, savybi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analiz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3520" w14:textId="73FC3740" w:rsidR="000C0C89" w:rsidRPr="008B0120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E809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9230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0B16" w14:textId="74421ED4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280E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8269" w14:textId="476160A6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D47B" w14:textId="1AD561E1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2284075" w14:textId="77777777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14:paraId="5CE0A9BE" w14:textId="77777777" w:rsidTr="00F1300C">
        <w:trPr>
          <w:trHeight w:val="361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92EEB81" w14:textId="0FC4E186" w:rsidR="000C0C89" w:rsidRPr="00FF0A83" w:rsidRDefault="00F1300C" w:rsidP="000C0C89">
            <w:pPr>
              <w:pStyle w:val="ListParagraph"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eastAsia="en-GB"/>
              </w:rPr>
              <w:t>8. Pasiruošimas egzaminui, egzaminas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A6CD" w14:textId="2DE074EF" w:rsidR="000C0C89" w:rsidRPr="008B0120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0434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10F0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9D0E" w14:textId="02D6BA58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0213" w14:textId="77777777" w:rsidR="000C0C89" w:rsidRPr="0029421D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3DFD" w14:textId="7DC59DBD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FFDB" w14:textId="0718C60A" w:rsidR="000C0C89" w:rsidRPr="0029421D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1" w:type="pct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1CD5272" w14:textId="77777777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C89" w14:paraId="39E3137C" w14:textId="77777777" w:rsidTr="000C0C89">
        <w:trPr>
          <w:trHeight w:val="275"/>
        </w:trPr>
        <w:tc>
          <w:tcPr>
            <w:tcW w:w="2179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1E7985E" w14:textId="77777777" w:rsidR="000C0C89" w:rsidRDefault="000C0C89" w:rsidP="000C0C89">
            <w:pPr>
              <w:snapToGrid w:val="0"/>
              <w:spacing w:before="0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viso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CCD3B3F" w14:textId="777714E6" w:rsidR="000C0C89" w:rsidRDefault="000C0C89" w:rsidP="00F1300C">
            <w:pPr>
              <w:snapToGrid w:val="0"/>
              <w:spacing w:before="0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13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66A559" w14:textId="5490B90A" w:rsidR="000C0C89" w:rsidRDefault="000C0C89" w:rsidP="000C0C89">
            <w:pPr>
              <w:snapToGrid w:val="0"/>
              <w:spacing w:before="0"/>
              <w:jc w:val="right"/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4E2096B" w14:textId="77777777" w:rsidR="000C0C89" w:rsidRDefault="000C0C89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E902FA6" w14:textId="038D08A1" w:rsidR="000C0C89" w:rsidRDefault="00F1300C" w:rsidP="000C0C89">
            <w:pPr>
              <w:snapToGrid w:val="0"/>
              <w:spacing w:befor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C80F514" w14:textId="403B589E" w:rsidR="000C0C89" w:rsidRDefault="000C0C89" w:rsidP="000C0C89">
            <w:pPr>
              <w:snapToGrid w:val="0"/>
              <w:spacing w:before="0"/>
              <w:jc w:val="right"/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E9F67BA" w14:textId="751311A4" w:rsidR="000C0C89" w:rsidRDefault="000C0C89" w:rsidP="000C0C89">
            <w:pPr>
              <w:snapToGrid w:val="0"/>
              <w:spacing w:before="0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45B0159" w14:textId="3653891B" w:rsidR="000C0C89" w:rsidRDefault="000C0C89" w:rsidP="000C0C89">
            <w:pPr>
              <w:snapToGrid w:val="0"/>
              <w:spacing w:before="0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4F5E58" w14:textId="77777777" w:rsidR="000C0C89" w:rsidRDefault="000C0C89" w:rsidP="000C0C89">
            <w:pPr>
              <w:snapToGrid w:val="0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76F5AC2" w14:textId="77777777" w:rsidR="00F549C3" w:rsidRDefault="00F549C3">
      <w:pPr>
        <w:spacing w:before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70"/>
        <w:gridCol w:w="851"/>
        <w:gridCol w:w="1843"/>
        <w:gridCol w:w="4944"/>
      </w:tblGrid>
      <w:tr w:rsidR="00F549C3" w14:paraId="6AA46F5B" w14:textId="77777777" w:rsidTr="00052CD8">
        <w:tc>
          <w:tcPr>
            <w:tcW w:w="102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</w:tcPr>
          <w:p w14:paraId="65F9A5BB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Vertinimo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strategija</w:t>
            </w:r>
          </w:p>
        </w:tc>
        <w:tc>
          <w:tcPr>
            <w:tcW w:w="4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57EE4C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Svoris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proc.</w:t>
            </w:r>
          </w:p>
        </w:tc>
        <w:tc>
          <w:tcPr>
            <w:tcW w:w="95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5D9AA7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Atsiskaitymo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laikas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67029F41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Vertinimo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kriterijai</w:t>
            </w:r>
          </w:p>
        </w:tc>
      </w:tr>
      <w:tr w:rsidR="00F549C3" w14:paraId="203BCD4B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3751511" w14:textId="77777777" w:rsidR="008B0120" w:rsidRPr="00052CD8" w:rsidRDefault="008B0120" w:rsidP="008B012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Darbas paskaitose (paskait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ų</w:t>
            </w:r>
          </w:p>
          <w:p w14:paraId="4150E1BB" w14:textId="2DB5FB54" w:rsidR="00F549C3" w:rsidRPr="00052CD8" w:rsidRDefault="008B0120" w:rsidP="008B0120">
            <w:pPr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apklausos)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09D72" w14:textId="3A017C12" w:rsidR="00F549C3" w:rsidRPr="00052CD8" w:rsidRDefault="008B012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DF8A" w14:textId="77777777" w:rsidR="008B0120" w:rsidRPr="00052CD8" w:rsidRDefault="008B0120" w:rsidP="008B012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 min. prieš</w:t>
            </w:r>
          </w:p>
          <w:p w14:paraId="2E7B9CBB" w14:textId="77777777" w:rsidR="008B0120" w:rsidRPr="00052CD8" w:rsidRDefault="008B0120" w:rsidP="008B0120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kiekvien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ą</w:t>
            </w:r>
          </w:p>
          <w:p w14:paraId="67D5086F" w14:textId="5738857A" w:rsidR="00F549C3" w:rsidRPr="00052CD8" w:rsidRDefault="008B0120" w:rsidP="008B012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praktikos darb</w:t>
            </w:r>
            <w:r w:rsidRPr="00052CD8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ą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BDCA51" w14:textId="77777777" w:rsidR="00F1300C" w:rsidRDefault="00F1300C" w:rsidP="00F1300C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Testas iš 4 klausim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 apiman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jau išklausyt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paskait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37073AB3" w14:textId="77777777" w:rsidR="00F1300C" w:rsidRDefault="00F1300C" w:rsidP="00F1300C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medžiag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 Sumuojamas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už teisingai atsakytus klausimus</w:t>
            </w:r>
          </w:p>
          <w:p w14:paraId="2B63C47D" w14:textId="77777777" w:rsidR="00F1300C" w:rsidRDefault="00F1300C" w:rsidP="00F1300C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skai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ius; maksimali vis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toki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apklaus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suma – 100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  <w:p w14:paraId="72B18B59" w14:textId="17B84A84" w:rsidR="00077F0C" w:rsidRPr="00F1300C" w:rsidRDefault="00F1300C" w:rsidP="00F1300C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Paprastai organizuojamas virt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ualioje mokymosi aplinkoje, bet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gali 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ti panaudotas testas raštu.</w:t>
            </w:r>
          </w:p>
        </w:tc>
      </w:tr>
      <w:tr w:rsidR="00F549C3" w14:paraId="70A537EC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F194E94" w14:textId="7835F522" w:rsidR="00F549C3" w:rsidRPr="00052CD8" w:rsidRDefault="00052CD8">
            <w:pPr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Tarpinis kontrolinis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7B46" w14:textId="234C90B8" w:rsidR="00F549C3" w:rsidRPr="00052CD8" w:rsidRDefault="00052CD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C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4EAF7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semestro</w:t>
            </w:r>
          </w:p>
          <w:p w14:paraId="79F6C5F1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vidurys (po</w:t>
            </w:r>
          </w:p>
          <w:p w14:paraId="0B14A1F2" w14:textId="77368B7D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maždaug pusės</w:t>
            </w:r>
          </w:p>
          <w:p w14:paraId="39CE21C5" w14:textId="319569E7" w:rsidR="00F549C3" w:rsidRPr="00052CD8" w:rsidRDefault="00052CD8" w:rsidP="00052CD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paskait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F4C3CF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Testas (virtuali mokymosi aplinka) iš 50 klausim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</w:t>
            </w:r>
          </w:p>
          <w:p w14:paraId="33F24747" w14:textId="31E837E9" w:rsidR="00572D93" w:rsidRP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apiman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1-4 temas. Maksimali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už atsakymus suma – iki 150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</w:tc>
      </w:tr>
      <w:tr w:rsidR="00F549C3" w:rsidRPr="00052CD8" w14:paraId="7A0B330B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956CAD7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lastRenderedPageBreak/>
              <w:t>Praktikos darb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0D5F3D5E" w14:textId="11B08255" w:rsidR="00F549C3" w:rsidRPr="00052CD8" w:rsidRDefault="00052CD8" w:rsidP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atsiskaitymai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F087" w14:textId="6F598AC2" w:rsidR="00F549C3" w:rsidRPr="00052CD8" w:rsidRDefault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25D3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Po kiekvieno</w:t>
            </w:r>
          </w:p>
          <w:p w14:paraId="7734DCE6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praktikos darbo</w:t>
            </w:r>
          </w:p>
          <w:p w14:paraId="420B6E2C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pagal nustatyt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</w:p>
          <w:p w14:paraId="4035396B" w14:textId="4B8E6952" w:rsidR="00F549C3" w:rsidRPr="00052CD8" w:rsidRDefault="00052CD8" w:rsidP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grafik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4E8978F" w14:textId="3BE55F87" w:rsidR="00F549C3" w:rsidRPr="005B7CD5" w:rsidRDefault="005B7CD5" w:rsidP="005B7CD5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Studentai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kelia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virtuali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mokymosi aplink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savo praktinio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darbo rezultatus. Vertinimo kriterijai: pasiektas praktikos darbo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tikslas – iki 30%; programav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imo stilius ir programos teksto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tvarkingumas – iki 30%; bendros dalyko žinios – iki 40%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kiekvieno darbo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vertinimo (vertinimo lentel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 pateikiamos prie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kiekvienos užduoties).</w:t>
            </w:r>
          </w:p>
        </w:tc>
      </w:tr>
      <w:tr w:rsidR="008B0120" w:rsidRPr="00052CD8" w14:paraId="6661D48E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BAA00F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Praktikos darbo ataskaitos</w:t>
            </w:r>
          </w:p>
          <w:p w14:paraId="0A6CC7E1" w14:textId="619B2881" w:rsidR="008B0120" w:rsidRPr="00052CD8" w:rsidRDefault="00052CD8" w:rsidP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pristatymas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C8A6" w14:textId="33372C65" w:rsidR="008B0120" w:rsidRPr="00052CD8" w:rsidRDefault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6775" w14:textId="08485352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Paskutin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</w:p>
          <w:p w14:paraId="18F3CB79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semestro</w:t>
            </w:r>
          </w:p>
          <w:p w14:paraId="58EA4DD6" w14:textId="11C64A8D" w:rsidR="008B0120" w:rsidRPr="00052CD8" w:rsidRDefault="00052CD8" w:rsidP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savait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B8FA29" w14:textId="499B5800" w:rsidR="008B0120" w:rsidRPr="00052CD8" w:rsidRDefault="005B7CD5" w:rsidP="005B7CD5">
            <w:pPr>
              <w:suppressAutoHyphens w:val="0"/>
              <w:autoSpaceDE w:val="0"/>
              <w:autoSpaceDN w:val="0"/>
              <w:adjustRightInd w:val="0"/>
              <w:spacing w:before="0"/>
              <w:rPr>
                <w:bCs/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Studentai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kelia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virtuali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mokymosi aplink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savo praktinio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darbo ataskait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ir perskaito 5—10 min. pranešim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grup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ė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je.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Darbo ataskait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ą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ū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tina pateikti pagal VU darb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apipavidalinimo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taisykles. Vertinimo kriterijai: pasiektas praktikos darbo tikslas –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iki 30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; bendros dalyko žinios ir temos supratimas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(atsakymai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3 klausimus žodžiu iš darbo temos) – iki 30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;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darbo apipavidalinimas – iki 20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; pranešimo d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÷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stymas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– iki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20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; viso – iki 100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</w:tc>
      </w:tr>
      <w:tr w:rsidR="005B7CD5" w:rsidRPr="00052CD8" w14:paraId="747A227E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E215176" w14:textId="7491DD98" w:rsidR="005B7CD5" w:rsidRDefault="005B7CD5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Egzaminas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084A" w14:textId="5EB7E39A" w:rsidR="005B7CD5" w:rsidRDefault="005B7CD5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55EF" w14:textId="77777777" w:rsidR="005B7CD5" w:rsidRDefault="005B7CD5" w:rsidP="005B7CD5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Egzamin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</w:p>
          <w:p w14:paraId="702DD25A" w14:textId="3F40ADD5" w:rsidR="005B7CD5" w:rsidRDefault="005B7CD5" w:rsidP="005B7CD5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sesija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EBADE0" w14:textId="1FBDFE82" w:rsidR="005B7CD5" w:rsidRPr="005B7CD5" w:rsidRDefault="005B7CD5" w:rsidP="005B7CD5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Testas (virtuali mokymosi aplinka) iš 50 klausim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 apiman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visas kurso temas. Maksimali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už atsakymus suma –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iki 150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.</w:t>
            </w:r>
          </w:p>
        </w:tc>
      </w:tr>
      <w:tr w:rsidR="008B0120" w:rsidRPr="00052CD8" w14:paraId="5220DDBF" w14:textId="77777777" w:rsidTr="00052CD8">
        <w:trPr>
          <w:cantSplit/>
        </w:trPr>
        <w:tc>
          <w:tcPr>
            <w:tcW w:w="1025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CB09E14" w14:textId="6FDC259B" w:rsidR="008B0120" w:rsidRPr="00052CD8" w:rsidRDefault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Viso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EAD4A6C" w14:textId="23B5501A" w:rsidR="008B0120" w:rsidRPr="00052CD8" w:rsidRDefault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0CCCF4" w14:textId="77777777" w:rsidR="008B0120" w:rsidRPr="00052CD8" w:rsidRDefault="008B0120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20E75F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Galutinis pažymys yra suminis paskait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apklaus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 tarpinio</w:t>
            </w:r>
          </w:p>
          <w:p w14:paraId="5558F73C" w14:textId="77777777" w:rsid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kontrolinio, praktikos darb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NewRoman" w:eastAsia="TimesNewRoman" w:hAnsi="Times-Roman" w:cs="TimesNew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rezultat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, praktikos darbo</w:t>
            </w:r>
          </w:p>
          <w:p w14:paraId="0B1F7D91" w14:textId="66D69970" w:rsidR="008B0120" w:rsidRPr="00052CD8" w:rsidRDefault="00052CD8" w:rsidP="00052CD8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</w:pP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ataskaitos ir egzamino balas (iki 1000 bal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ų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), padalintas iš 100, apvalinamas iki artimiausio didesnio sveiko skai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č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iaus (pvz., 901 balas apvalinamas iki galutinio </w:t>
            </w:r>
            <w:r>
              <w:rPr>
                <w:rFonts w:ascii="TimesNewRoman" w:eastAsia="TimesNewRoman" w:hAnsi="Times-Roman" w:cs="TimesNewRoman" w:hint="eastAsia"/>
                <w:sz w:val="20"/>
                <w:szCs w:val="20"/>
                <w:lang w:eastAsia="en-GB"/>
              </w:rPr>
              <w:t>į</w:t>
            </w:r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vertinimo 10).</w:t>
            </w:r>
          </w:p>
        </w:tc>
      </w:tr>
    </w:tbl>
    <w:p w14:paraId="1AB234FE" w14:textId="77777777" w:rsidR="00F549C3" w:rsidRPr="00052CD8" w:rsidRDefault="00F549C3">
      <w:pPr>
        <w:spacing w:before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55"/>
        <w:gridCol w:w="6353"/>
      </w:tblGrid>
      <w:tr w:rsidR="00F549C3" w14:paraId="5BC3956A" w14:textId="77777777" w:rsidTr="00E329BC"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41A7C1D3" w14:textId="77777777" w:rsidR="00F549C3" w:rsidRDefault="005B0362">
            <w:pPr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Reikalavimai dalyko vertinimui eksterno būdu</w:t>
            </w:r>
          </w:p>
        </w:tc>
      </w:tr>
      <w:tr w:rsidR="00F549C3" w14:paraId="095746DD" w14:textId="77777777" w:rsidTr="00E329BC">
        <w:trPr>
          <w:trHeight w:val="245"/>
        </w:trPr>
        <w:tc>
          <w:tcPr>
            <w:tcW w:w="169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947F492" w14:textId="77777777" w:rsidR="00F549C3" w:rsidRDefault="005B0362">
            <w:pPr>
              <w:spacing w:before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Įvertinimas galimas eksterno būdu:</w:t>
            </w:r>
          </w:p>
        </w:tc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7E88E9" w14:textId="11B946CD" w:rsidR="00F549C3" w:rsidRPr="00052CD8" w:rsidRDefault="00052CD8">
            <w:pPr>
              <w:snapToGrid w:val="0"/>
              <w:spacing w:before="0"/>
              <w:jc w:val="both"/>
              <w:rPr>
                <w:sz w:val="20"/>
                <w:szCs w:val="20"/>
              </w:rPr>
            </w:pPr>
            <w:r w:rsidRPr="000C0C89">
              <w:rPr>
                <w:rFonts w:ascii="Times New Roman" w:hAnsi="Times New Roman" w:cs="Times New Roman"/>
                <w:sz w:val="20"/>
                <w:szCs w:val="20"/>
              </w:rPr>
              <w:t>nenumatytas</w:t>
            </w:r>
          </w:p>
        </w:tc>
      </w:tr>
      <w:tr w:rsidR="00F549C3" w14:paraId="44739FBF" w14:textId="77777777" w:rsidTr="00E329BC">
        <w:trPr>
          <w:trHeight w:val="21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463531" w14:textId="21771840" w:rsidR="00F549C3" w:rsidRDefault="00F549C3">
            <w:pPr>
              <w:snapToGrid w:val="0"/>
              <w:spacing w:before="0"/>
              <w:jc w:val="both"/>
            </w:pPr>
          </w:p>
        </w:tc>
      </w:tr>
    </w:tbl>
    <w:p w14:paraId="34387CA3" w14:textId="0E45E133" w:rsidR="008D36A5" w:rsidRDefault="008D36A5">
      <w:pPr>
        <w:spacing w:before="0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52"/>
        <w:gridCol w:w="707"/>
        <w:gridCol w:w="2554"/>
        <w:gridCol w:w="1703"/>
        <w:gridCol w:w="2392"/>
      </w:tblGrid>
      <w:tr w:rsidR="00F549C3" w14:paraId="7DD66ABF" w14:textId="77777777" w:rsidTr="00B204D7">
        <w:tc>
          <w:tcPr>
            <w:tcW w:w="1172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</w:tcPr>
          <w:p w14:paraId="5E1085B0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Autorius</w:t>
            </w:r>
          </w:p>
        </w:tc>
        <w:tc>
          <w:tcPr>
            <w:tcW w:w="36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AE59CC3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Leidimo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metai</w:t>
            </w:r>
          </w:p>
        </w:tc>
        <w:tc>
          <w:tcPr>
            <w:tcW w:w="132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BBA6EE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Pavadinimas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AFFB3E1" w14:textId="77777777" w:rsidR="00F549C3" w:rsidRDefault="005B0362">
            <w:pPr>
              <w:snapToGrid w:val="0"/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Periodinio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leidinio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1EA49A27" w14:textId="77777777" w:rsidR="00F549C3" w:rsidRDefault="005B0362">
            <w:pPr>
              <w:spacing w:before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leidinio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tomas</w:t>
            </w:r>
          </w:p>
        </w:tc>
        <w:tc>
          <w:tcPr>
            <w:tcW w:w="124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2BBA94B9" w14:textId="77777777" w:rsidR="00F549C3" w:rsidRDefault="005B0362">
            <w:pPr>
              <w:snapToGrid w:val="0"/>
              <w:spacing w:befor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Leidimo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leidykla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FE84CC8" w14:textId="77777777" w:rsidR="00F549C3" w:rsidRDefault="005B0362">
            <w:pPr>
              <w:spacing w:befor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internetinė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nuoroda</w:t>
            </w:r>
          </w:p>
        </w:tc>
      </w:tr>
      <w:tr w:rsidR="00F549C3" w14:paraId="54C5630E" w14:textId="77777777" w:rsidTr="00052CD8"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5CA1647" w14:textId="77777777" w:rsidR="00F549C3" w:rsidRDefault="005B0362">
            <w:pPr>
              <w:snapToGrid w:val="0"/>
              <w:spacing w:before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Privalomoji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literatūra</w:t>
            </w:r>
          </w:p>
        </w:tc>
      </w:tr>
      <w:tr w:rsidR="0092126A" w14:paraId="3BDB2860" w14:textId="77777777" w:rsidTr="00B204D7"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34DE87F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Ben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Collins-Sussman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</w:p>
          <w:p w14:paraId="7EDD19DD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Brian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W.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Fitzpatrick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C.</w:t>
            </w:r>
          </w:p>
          <w:p w14:paraId="7C55E152" w14:textId="0336294D" w:rsidR="0092126A" w:rsidRPr="00B204D7" w:rsidRDefault="00B204D7" w:rsidP="00B204D7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Michael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Pilato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FD41" w14:textId="50EF3359" w:rsidR="0092126A" w:rsidRPr="00B204D7" w:rsidRDefault="00B204D7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7BE7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Version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control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with</w:t>
            </w:r>
            <w:proofErr w:type="spellEnd"/>
          </w:p>
          <w:p w14:paraId="184D60D6" w14:textId="17DC1946" w:rsidR="0092126A" w:rsidRPr="00B204D7" w:rsidRDefault="00B204D7" w:rsidP="00B204D7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Subversion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AA63" w14:textId="77777777" w:rsidR="0092126A" w:rsidRPr="00B204D7" w:rsidRDefault="0092126A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565C1A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O'Reilly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Media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.,</w:t>
            </w:r>
          </w:p>
          <w:p w14:paraId="11181ABA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GB"/>
              </w:rPr>
            </w:pPr>
            <w:r w:rsidRPr="00B204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GB"/>
              </w:rPr>
              <w:t>http://shop.oreilly.com/produc</w:t>
            </w:r>
          </w:p>
          <w:p w14:paraId="64C61DC5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204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GB"/>
              </w:rPr>
              <w:t>t/9780596004484.do</w:t>
            </w:r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ISBN</w:t>
            </w:r>
          </w:p>
          <w:p w14:paraId="1F71045B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978-0596510336,</w:t>
            </w:r>
          </w:p>
          <w:p w14:paraId="74FD7E17" w14:textId="64DBE143" w:rsidR="0092126A" w:rsidRPr="00B204D7" w:rsidRDefault="00B204D7" w:rsidP="00B204D7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GB"/>
              </w:rPr>
              <w:t>http://svnbook.red-bean.com/</w:t>
            </w:r>
          </w:p>
        </w:tc>
      </w:tr>
      <w:tr w:rsidR="00052CD8" w14:paraId="65A922F4" w14:textId="77777777" w:rsidTr="00B204D7"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5B80110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Richard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M.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Stallman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</w:p>
          <w:p w14:paraId="2F0DB441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Roland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McGrath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Paul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D.</w:t>
            </w:r>
          </w:p>
          <w:p w14:paraId="3C52801A" w14:textId="3BC8FBC1" w:rsidR="00052CD8" w:rsidRPr="00B204D7" w:rsidRDefault="00B204D7" w:rsidP="00B204D7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Smith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3578" w14:textId="50B23EED" w:rsidR="00052CD8" w:rsidRPr="00B204D7" w:rsidRDefault="00B204D7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1622" w14:textId="05E7D891" w:rsidR="00052CD8" w:rsidRPr="00B204D7" w:rsidRDefault="00B204D7" w:rsidP="005652E0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GNU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Make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F283" w14:textId="77777777" w:rsidR="00052CD8" w:rsidRPr="00B204D7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0E9A76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Free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Software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Foundation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</w:p>
          <w:p w14:paraId="624857CA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GB"/>
              </w:rPr>
            </w:pPr>
            <w:r w:rsidRPr="00B204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GB"/>
              </w:rPr>
              <w:t>http://www.gnu.org/software/</w:t>
            </w:r>
          </w:p>
          <w:p w14:paraId="48EA7577" w14:textId="0C5CBFB3" w:rsidR="00052CD8" w:rsidRPr="00B204D7" w:rsidRDefault="00B204D7" w:rsidP="00B204D7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GB"/>
              </w:rPr>
              <w:t>make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GB"/>
              </w:rPr>
              <w:t>/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GB"/>
              </w:rPr>
              <w:t>manual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GB"/>
              </w:rPr>
              <w:t>/</w:t>
            </w:r>
          </w:p>
        </w:tc>
      </w:tr>
      <w:tr w:rsidR="00052CD8" w14:paraId="2CF5B6AF" w14:textId="77777777" w:rsidTr="00B204D7"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60F3A6C" w14:textId="40EC4684" w:rsidR="00052CD8" w:rsidRPr="00B204D7" w:rsidRDefault="00B204D7" w:rsidP="005652E0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Kernighan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Brian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W.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32F9" w14:textId="049534F3" w:rsidR="00052CD8" w:rsidRPr="00B204D7" w:rsidRDefault="00B204D7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7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0B62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UNIX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programming</w:t>
            </w:r>
            <w:proofErr w:type="spellEnd"/>
          </w:p>
          <w:p w14:paraId="6D4D7051" w14:textId="064C5BA3" w:rsidR="00052CD8" w:rsidRPr="00B204D7" w:rsidRDefault="00B204D7" w:rsidP="00B204D7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environment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C8FD" w14:textId="77777777" w:rsidR="00052CD8" w:rsidRPr="00B204D7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A841F3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Prentice-Hall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</w:t>
            </w:r>
            <w:proofErr w:type="spellEnd"/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.; ISBN 0-13-</w:t>
            </w:r>
          </w:p>
          <w:p w14:paraId="3A5D6B9A" w14:textId="1AF6DE6D" w:rsidR="00052CD8" w:rsidRPr="00B204D7" w:rsidRDefault="00B204D7" w:rsidP="00B204D7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937681-X</w:t>
            </w:r>
          </w:p>
        </w:tc>
      </w:tr>
      <w:tr w:rsidR="00052CD8" w14:paraId="5A40CC77" w14:textId="77777777" w:rsidTr="00B204D7"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E91FEF9" w14:textId="6F98A1E0" w:rsidR="00052CD8" w:rsidRPr="00B204D7" w:rsidRDefault="00B204D7" w:rsidP="00052CD8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Бриан</w:t>
            </w:r>
            <w:proofErr w:type="spellEnd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Керниган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777E" w14:textId="28315CE3" w:rsidR="00052CD8" w:rsidRPr="00B204D7" w:rsidRDefault="00B204D7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7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E2BB" w14:textId="77777777" w:rsidR="00B204D7" w:rsidRPr="00B204D7" w:rsidRDefault="00B204D7" w:rsidP="00B204D7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r w:rsidRPr="00B204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UNIX-</w:t>
            </w:r>
            <w:proofErr w:type="spellStart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универсальная</w:t>
            </w:r>
            <w:proofErr w:type="spellEnd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среда</w:t>
            </w:r>
            <w:proofErr w:type="spellEnd"/>
          </w:p>
          <w:p w14:paraId="5AC7D8DD" w14:textId="0AF310DB" w:rsidR="00052CD8" w:rsidRPr="00B204D7" w:rsidRDefault="00B204D7" w:rsidP="00B204D7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программирования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78A0D" w14:textId="77777777" w:rsidR="00052CD8" w:rsidRPr="00B204D7" w:rsidRDefault="00052CD8" w:rsidP="005652E0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AD7F78E" w14:textId="52CC07A9" w:rsidR="00052CD8" w:rsidRPr="00B204D7" w:rsidRDefault="00B204D7" w:rsidP="005652E0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Москва</w:t>
            </w:r>
            <w:proofErr w:type="spellEnd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Финансы</w:t>
            </w:r>
            <w:proofErr w:type="spellEnd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B204D7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статистика</w:t>
            </w:r>
            <w:proofErr w:type="spellEnd"/>
          </w:p>
        </w:tc>
      </w:tr>
      <w:tr w:rsidR="00F549C3" w14:paraId="24442BFB" w14:textId="77777777" w:rsidTr="00052CD8"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BCD7667" w14:textId="77777777" w:rsidR="00F549C3" w:rsidRPr="000C0C89" w:rsidRDefault="005B0362">
            <w:pPr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Papildoma</w:t>
            </w:r>
            <w:r w:rsidRPr="000C0C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0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literatūra</w:t>
            </w:r>
          </w:p>
        </w:tc>
      </w:tr>
      <w:tr w:rsidR="00F549C3" w14:paraId="6C44A97D" w14:textId="77777777" w:rsidTr="00B204D7">
        <w:tc>
          <w:tcPr>
            <w:tcW w:w="117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78068FB" w14:textId="3B41A0BC" w:rsidR="00F549C3" w:rsidRPr="000C0C89" w:rsidRDefault="0056201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Wikipedia</w:t>
            </w:r>
            <w:proofErr w:type="spellEnd"/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82A7E" w14:textId="63CB94BD" w:rsidR="00F549C3" w:rsidRPr="000C0C89" w:rsidRDefault="0056201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2FE4A" w14:textId="50BC2B2C" w:rsidR="00F549C3" w:rsidRPr="000C0C89" w:rsidRDefault="00562013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Test-driven</w:t>
            </w:r>
            <w:proofErr w:type="spellEnd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-Roman" w:eastAsia="Times New Roman" w:hAnsi="Times-Roman" w:cs="Times-Roman"/>
                <w:sz w:val="20"/>
                <w:szCs w:val="20"/>
                <w:lang w:eastAsia="en-GB"/>
              </w:rPr>
              <w:t>development</w:t>
            </w:r>
            <w:proofErr w:type="spellEnd"/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208C" w14:textId="77777777" w:rsidR="00F549C3" w:rsidRPr="000C0C89" w:rsidRDefault="00F549C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0B55A5A" w14:textId="77777777" w:rsidR="00562013" w:rsidRDefault="00562013" w:rsidP="00562013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-Roman" w:eastAsia="Times New Roman" w:hAnsi="Times-Roman" w:cs="Times-Roman"/>
                <w:color w:val="0000FF"/>
                <w:lang w:eastAsia="en-GB"/>
              </w:rPr>
            </w:pPr>
            <w:r>
              <w:rPr>
                <w:rFonts w:ascii="Times-Roman" w:eastAsia="Times New Roman" w:hAnsi="Times-Roman" w:cs="Times-Roman"/>
                <w:color w:val="0000FF"/>
                <w:lang w:eastAsia="en-GB"/>
              </w:rPr>
              <w:t>http://en.wikipedia.org/wiki/T</w:t>
            </w:r>
          </w:p>
          <w:p w14:paraId="6F174F28" w14:textId="285822C3" w:rsidR="00F549C3" w:rsidRPr="000C0C89" w:rsidRDefault="00562013" w:rsidP="00562013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-Roman" w:eastAsia="Times New Roman" w:hAnsi="Times-Roman" w:cs="Times-Roman"/>
                <w:color w:val="0000FF"/>
                <w:lang w:eastAsia="en-GB"/>
              </w:rPr>
              <w:t>est-driven_development</w:t>
            </w:r>
            <w:proofErr w:type="spellEnd"/>
          </w:p>
        </w:tc>
      </w:tr>
      <w:tr w:rsidR="00562013" w14:paraId="3A50C3B2" w14:textId="77777777" w:rsidTr="00B204D7">
        <w:tc>
          <w:tcPr>
            <w:tcW w:w="117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93E346F" w14:textId="6B192C26" w:rsidR="00562013" w:rsidRPr="00562013" w:rsidRDefault="0056201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Kent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Beck</w:t>
            </w:r>
            <w:proofErr w:type="spellEnd"/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6A0E" w14:textId="2F2E9243" w:rsidR="00562013" w:rsidRPr="00562013" w:rsidRDefault="00562013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</w:pPr>
            <w:r w:rsidRPr="005620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  <w:t>2003</w:t>
            </w:r>
          </w:p>
        </w:tc>
        <w:tc>
          <w:tcPr>
            <w:tcW w:w="1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F117" w14:textId="77777777" w:rsidR="00562013" w:rsidRPr="00562013" w:rsidRDefault="00562013" w:rsidP="00562013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Test-Driven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Development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By</w:t>
            </w:r>
            <w:proofErr w:type="spellEnd"/>
          </w:p>
          <w:p w14:paraId="20E76BDC" w14:textId="04E6E3B0" w:rsidR="00562013" w:rsidRPr="00562013" w:rsidRDefault="00562013" w:rsidP="00562013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Example</w:t>
            </w:r>
            <w:proofErr w:type="spellEnd"/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A96A" w14:textId="77777777" w:rsidR="00562013" w:rsidRPr="00562013" w:rsidRDefault="0056201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5866C3" w14:textId="77777777" w:rsidR="00562013" w:rsidRPr="00562013" w:rsidRDefault="00562013" w:rsidP="00562013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Addison-Wesley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Boston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ISBN-</w:t>
            </w:r>
          </w:p>
          <w:p w14:paraId="4B6D472F" w14:textId="056B0D34" w:rsidR="00562013" w:rsidRPr="00562013" w:rsidRDefault="00562013" w:rsidP="00562013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13: 978-0321146533</w:t>
            </w:r>
          </w:p>
        </w:tc>
      </w:tr>
      <w:tr w:rsidR="00AC60BE" w14:paraId="5F7DCB8D" w14:textId="77777777" w:rsidTr="00B204D7">
        <w:tc>
          <w:tcPr>
            <w:tcW w:w="117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196FA4C" w14:textId="369A7F06" w:rsidR="00AC60BE" w:rsidRPr="00562013" w:rsidRDefault="0056201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Kent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Beck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Erich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Gamma</w:t>
            </w:r>
            <w:proofErr w:type="spellEnd"/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2E78" w14:textId="098D83E2" w:rsidR="00AC60BE" w:rsidRPr="00562013" w:rsidRDefault="00562013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</w:pPr>
            <w:r w:rsidRPr="005620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  <w:t>2005</w:t>
            </w:r>
          </w:p>
        </w:tc>
        <w:tc>
          <w:tcPr>
            <w:tcW w:w="1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0D675" w14:textId="77777777" w:rsidR="00562013" w:rsidRPr="00562013" w:rsidRDefault="00562013" w:rsidP="00562013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Extreme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Programming</w:t>
            </w:r>
            <w:proofErr w:type="spellEnd"/>
          </w:p>
          <w:p w14:paraId="5F200E6F" w14:textId="77777777" w:rsidR="00562013" w:rsidRPr="00562013" w:rsidRDefault="00562013" w:rsidP="00562013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Explained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Embrace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Change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</w:p>
          <w:p w14:paraId="3CBC8AFC" w14:textId="6BD6A08C" w:rsidR="00AC60BE" w:rsidRPr="00562013" w:rsidRDefault="00562013" w:rsidP="00562013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2nd Edition (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XP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Series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B3C6" w14:textId="77777777" w:rsidR="00AC60BE" w:rsidRPr="00562013" w:rsidRDefault="00AC60BE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5E2E2F" w14:textId="77777777" w:rsidR="00562013" w:rsidRPr="00562013" w:rsidRDefault="00562013" w:rsidP="00562013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Addison-Wesley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Boston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ISBN-</w:t>
            </w:r>
          </w:p>
          <w:p w14:paraId="55F97EAE" w14:textId="551E9345" w:rsidR="00AC60BE" w:rsidRPr="00562013" w:rsidRDefault="00562013" w:rsidP="00562013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13: 978-0321278654</w:t>
            </w:r>
          </w:p>
        </w:tc>
      </w:tr>
      <w:tr w:rsidR="00052CD8" w14:paraId="3A5C9CB0" w14:textId="77777777" w:rsidTr="00B204D7">
        <w:tc>
          <w:tcPr>
            <w:tcW w:w="117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6A5FA6B" w14:textId="29EAA500" w:rsidR="00052CD8" w:rsidRPr="00562013" w:rsidRDefault="0056201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Bourne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S. R.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947D" w14:textId="0B75E9CB" w:rsidR="00052CD8" w:rsidRPr="00562013" w:rsidRDefault="00562013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</w:pPr>
            <w:r w:rsidRPr="005620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  <w:t>1983</w:t>
            </w:r>
          </w:p>
        </w:tc>
        <w:tc>
          <w:tcPr>
            <w:tcW w:w="1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7EE7" w14:textId="75441938" w:rsidR="00052CD8" w:rsidRPr="00562013" w:rsidRDefault="00562013" w:rsidP="000C0C89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UNIX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system</w:t>
            </w:r>
            <w:proofErr w:type="spellEnd"/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E2CFA" w14:textId="1F6B768B" w:rsidR="00052CD8" w:rsidRPr="00562013" w:rsidRDefault="00052CD8" w:rsidP="000C0C89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F0F17A" w14:textId="77777777" w:rsidR="00562013" w:rsidRPr="00562013" w:rsidRDefault="00562013" w:rsidP="00562013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Addison-Wesley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Boston</w:t>
            </w:r>
            <w:proofErr w:type="spellEnd"/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ISBN</w:t>
            </w:r>
          </w:p>
          <w:p w14:paraId="6D002A1D" w14:textId="7B6C7F80" w:rsidR="00052CD8" w:rsidRPr="00562013" w:rsidRDefault="00562013" w:rsidP="00562013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0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0-201-13791-7</w:t>
            </w:r>
          </w:p>
        </w:tc>
      </w:tr>
      <w:tr w:rsidR="00AC60BE" w14:paraId="51B6F63D" w14:textId="77777777" w:rsidTr="00B204D7">
        <w:tc>
          <w:tcPr>
            <w:tcW w:w="1172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A3AB1ED" w14:textId="11DC082D" w:rsidR="00AC60BE" w:rsidRPr="00562013" w:rsidRDefault="0056201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62013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lastRenderedPageBreak/>
              <w:t xml:space="preserve">С. </w:t>
            </w:r>
            <w:proofErr w:type="spellStart"/>
            <w:r w:rsidRPr="00562013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Баурн</w:t>
            </w:r>
            <w:proofErr w:type="spellEnd"/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A04C" w14:textId="13B41318" w:rsidR="00AC60BE" w:rsidRPr="00562013" w:rsidRDefault="00562013" w:rsidP="00052CD8">
            <w:pPr>
              <w:snapToGrid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</w:pPr>
            <w:r w:rsidRPr="005620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t-LT"/>
              </w:rPr>
              <w:t>1986</w:t>
            </w:r>
          </w:p>
        </w:tc>
        <w:tc>
          <w:tcPr>
            <w:tcW w:w="1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29C7" w14:textId="77777777" w:rsidR="00562013" w:rsidRPr="00562013" w:rsidRDefault="00562013" w:rsidP="00562013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62013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Операционная</w:t>
            </w:r>
            <w:proofErr w:type="spellEnd"/>
            <w:r w:rsidRPr="00562013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2013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система</w:t>
            </w:r>
            <w:proofErr w:type="spellEnd"/>
          </w:p>
          <w:p w14:paraId="33BA5D3A" w14:textId="2F75A5F7" w:rsidR="00AC60BE" w:rsidRPr="00562013" w:rsidRDefault="00562013" w:rsidP="00562013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013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UNIX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36D7" w14:textId="77777777" w:rsidR="00AC60BE" w:rsidRPr="00562013" w:rsidRDefault="00AC60BE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1F957F" w14:textId="181E982D" w:rsidR="00AC60BE" w:rsidRPr="00562013" w:rsidRDefault="00562013" w:rsidP="00052CD8">
            <w:pPr>
              <w:suppressAutoHyphens w:val="0"/>
              <w:autoSpaceDE w:val="0"/>
              <w:snapToGrid w:val="0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013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Москва</w:t>
            </w:r>
            <w:proofErr w:type="spellEnd"/>
            <w:r w:rsidRPr="00562013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562013">
              <w:rPr>
                <w:rFonts w:ascii="Times New Roman" w:eastAsia="TimesNewRoman" w:hAnsi="Times New Roman" w:cs="Times New Roman"/>
                <w:sz w:val="20"/>
                <w:szCs w:val="20"/>
                <w:lang w:eastAsia="en-GB"/>
              </w:rPr>
              <w:t>Мир</w:t>
            </w:r>
            <w:proofErr w:type="spellEnd"/>
          </w:p>
        </w:tc>
      </w:tr>
    </w:tbl>
    <w:p w14:paraId="27707B65" w14:textId="77777777" w:rsidR="005B0362" w:rsidRDefault="005B0362">
      <w:pPr>
        <w:spacing w:before="0"/>
        <w:jc w:val="center"/>
      </w:pPr>
    </w:p>
    <w:sectPr w:rsidR="005B0362" w:rsidSect="00F51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D9DCE" w14:textId="77777777" w:rsidR="00151520" w:rsidRDefault="00151520">
      <w:pPr>
        <w:spacing w:before="0"/>
      </w:pPr>
      <w:r>
        <w:separator/>
      </w:r>
    </w:p>
  </w:endnote>
  <w:endnote w:type="continuationSeparator" w:id="0">
    <w:p w14:paraId="4BE3B83B" w14:textId="77777777" w:rsidR="00151520" w:rsidRDefault="001515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FreeSans">
    <w:altName w:val="Cambria"/>
    <w:charset w:val="00"/>
    <w:family w:val="roman"/>
    <w:pitch w:val="default"/>
  </w:font>
  <w:font w:name="Lohit Hindi">
    <w:altName w:val="MS Gothic"/>
    <w:charset w:val="80"/>
    <w:family w:val="auto"/>
    <w:pitch w:val="variable"/>
  </w:font>
  <w:font w:name="WenQuanYi Micro Hei">
    <w:charset w:val="8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3B2F" w14:textId="77777777" w:rsidR="00C726FD" w:rsidRDefault="00C7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BCF3" w14:textId="77777777" w:rsidR="00F549C3" w:rsidRDefault="00F549C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8B93" w14:textId="77777777" w:rsidR="00F549C3" w:rsidRDefault="00F549C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DF1CD" w14:textId="77777777" w:rsidR="00151520" w:rsidRDefault="00151520">
      <w:pPr>
        <w:spacing w:before="0"/>
      </w:pPr>
      <w:r>
        <w:separator/>
      </w:r>
    </w:p>
  </w:footnote>
  <w:footnote w:type="continuationSeparator" w:id="0">
    <w:p w14:paraId="4A22628C" w14:textId="77777777" w:rsidR="00151520" w:rsidRDefault="001515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CA82" w14:textId="77777777" w:rsidR="00C726FD" w:rsidRDefault="00C7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A881C" w14:textId="77777777" w:rsidR="00F549C3" w:rsidRDefault="00F549C3">
    <w:pPr>
      <w:pStyle w:val="Header"/>
      <w:spacing w:before="0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00F6" w14:textId="77777777" w:rsidR="00F549C3" w:rsidRDefault="00F549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  <w:lang w:eastAsia="lt-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  <w:szCs w:val="20"/>
        <w:lang w:eastAsia="lt-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  <w:szCs w:val="20"/>
        <w:lang w:eastAsia="lt-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  <w:lang w:eastAsia="lt-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  <w:lang w:eastAsia="lt-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  <w:lang w:eastAsia="lt-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DE34563"/>
    <w:multiLevelType w:val="hybridMultilevel"/>
    <w:tmpl w:val="34E8F5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AE5"/>
    <w:multiLevelType w:val="hybridMultilevel"/>
    <w:tmpl w:val="A9E444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3F89"/>
    <w:multiLevelType w:val="hybridMultilevel"/>
    <w:tmpl w:val="71204B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55286"/>
    <w:multiLevelType w:val="hybridMultilevel"/>
    <w:tmpl w:val="B972B84E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FD"/>
    <w:rsid w:val="00043C43"/>
    <w:rsid w:val="00052CD8"/>
    <w:rsid w:val="00077F0C"/>
    <w:rsid w:val="00086D19"/>
    <w:rsid w:val="00090F33"/>
    <w:rsid w:val="000C0C89"/>
    <w:rsid w:val="000D7908"/>
    <w:rsid w:val="000E61CE"/>
    <w:rsid w:val="00110E42"/>
    <w:rsid w:val="00110F43"/>
    <w:rsid w:val="00111DC7"/>
    <w:rsid w:val="001144FF"/>
    <w:rsid w:val="00140B51"/>
    <w:rsid w:val="00150E5C"/>
    <w:rsid w:val="00151520"/>
    <w:rsid w:val="001718B2"/>
    <w:rsid w:val="00175D77"/>
    <w:rsid w:val="00180DAA"/>
    <w:rsid w:val="001B34C1"/>
    <w:rsid w:val="001B4E11"/>
    <w:rsid w:val="0022550E"/>
    <w:rsid w:val="00260E9E"/>
    <w:rsid w:val="00275599"/>
    <w:rsid w:val="002822A9"/>
    <w:rsid w:val="00291CD9"/>
    <w:rsid w:val="0029421D"/>
    <w:rsid w:val="00295B99"/>
    <w:rsid w:val="0030488A"/>
    <w:rsid w:val="00304F39"/>
    <w:rsid w:val="003272AA"/>
    <w:rsid w:val="00363988"/>
    <w:rsid w:val="0038139F"/>
    <w:rsid w:val="003A09A5"/>
    <w:rsid w:val="003A6DAB"/>
    <w:rsid w:val="003B6446"/>
    <w:rsid w:val="003D2E22"/>
    <w:rsid w:val="00423A8F"/>
    <w:rsid w:val="0043461D"/>
    <w:rsid w:val="00497EA8"/>
    <w:rsid w:val="004D11CE"/>
    <w:rsid w:val="004E1515"/>
    <w:rsid w:val="005077D2"/>
    <w:rsid w:val="005365AD"/>
    <w:rsid w:val="00561B8B"/>
    <w:rsid w:val="00562013"/>
    <w:rsid w:val="00572D93"/>
    <w:rsid w:val="005A47F4"/>
    <w:rsid w:val="005B0362"/>
    <w:rsid w:val="005B7CD5"/>
    <w:rsid w:val="005D3267"/>
    <w:rsid w:val="005D51B6"/>
    <w:rsid w:val="00601842"/>
    <w:rsid w:val="0063222F"/>
    <w:rsid w:val="00650843"/>
    <w:rsid w:val="006832B1"/>
    <w:rsid w:val="006A52F8"/>
    <w:rsid w:val="006D1344"/>
    <w:rsid w:val="006E47E5"/>
    <w:rsid w:val="0070086F"/>
    <w:rsid w:val="00713AE2"/>
    <w:rsid w:val="007D68C2"/>
    <w:rsid w:val="007F2C22"/>
    <w:rsid w:val="00847225"/>
    <w:rsid w:val="00861F16"/>
    <w:rsid w:val="00885A9E"/>
    <w:rsid w:val="008B0120"/>
    <w:rsid w:val="008C3370"/>
    <w:rsid w:val="008D1217"/>
    <w:rsid w:val="008D36A5"/>
    <w:rsid w:val="008D5641"/>
    <w:rsid w:val="00901546"/>
    <w:rsid w:val="00903743"/>
    <w:rsid w:val="00910336"/>
    <w:rsid w:val="0092126A"/>
    <w:rsid w:val="00927375"/>
    <w:rsid w:val="00945944"/>
    <w:rsid w:val="009723F7"/>
    <w:rsid w:val="009C0D33"/>
    <w:rsid w:val="009C5D61"/>
    <w:rsid w:val="009F1ECE"/>
    <w:rsid w:val="00A17DC8"/>
    <w:rsid w:val="00A447CC"/>
    <w:rsid w:val="00A647F2"/>
    <w:rsid w:val="00AA43F7"/>
    <w:rsid w:val="00AB2ED0"/>
    <w:rsid w:val="00AC60BE"/>
    <w:rsid w:val="00B204D7"/>
    <w:rsid w:val="00B76297"/>
    <w:rsid w:val="00B931DB"/>
    <w:rsid w:val="00BC703A"/>
    <w:rsid w:val="00C56119"/>
    <w:rsid w:val="00C62D42"/>
    <w:rsid w:val="00C65E6D"/>
    <w:rsid w:val="00C726FD"/>
    <w:rsid w:val="00CA6810"/>
    <w:rsid w:val="00CB6CA1"/>
    <w:rsid w:val="00CE219A"/>
    <w:rsid w:val="00D046F4"/>
    <w:rsid w:val="00D05378"/>
    <w:rsid w:val="00D402E6"/>
    <w:rsid w:val="00D45F52"/>
    <w:rsid w:val="00DC2D29"/>
    <w:rsid w:val="00DD0D97"/>
    <w:rsid w:val="00DD1090"/>
    <w:rsid w:val="00DE3122"/>
    <w:rsid w:val="00DF4CD1"/>
    <w:rsid w:val="00DF6767"/>
    <w:rsid w:val="00E329BC"/>
    <w:rsid w:val="00E47230"/>
    <w:rsid w:val="00E6343F"/>
    <w:rsid w:val="00EA08F9"/>
    <w:rsid w:val="00EA0CD0"/>
    <w:rsid w:val="00ED569E"/>
    <w:rsid w:val="00EF7384"/>
    <w:rsid w:val="00F1300C"/>
    <w:rsid w:val="00F2477E"/>
    <w:rsid w:val="00F518FD"/>
    <w:rsid w:val="00F549C3"/>
    <w:rsid w:val="00FB126F"/>
    <w:rsid w:val="00FB6A4A"/>
    <w:rsid w:val="00FC1B34"/>
    <w:rsid w:val="00FF0A83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9D8C04"/>
  <w15:chartTrackingRefBased/>
  <w15:docId w15:val="{7C424921-2F10-B242-B605-6B112DF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120"/>
    </w:pPr>
    <w:rPr>
      <w:rFonts w:ascii="Calibri" w:eastAsia="Calibri" w:hAnsi="Calibri" w:cs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  <w:sz w:val="20"/>
      <w:szCs w:val="20"/>
      <w:lang w:eastAsia="lt-L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eastAsia="Times New Roman" w:hAnsi="Symbol" w:cs="OpenSymbol"/>
      <w:sz w:val="20"/>
      <w:szCs w:val="20"/>
      <w:lang w:eastAsia="lt-LT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11">
    <w:name w:val="WW-Default Paragraph Font11"/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0">
    <w:name w:val="WW8Num25z0"/>
    <w:rPr>
      <w:rFonts w:ascii="Calibri" w:eastAsia="Calibri" w:hAnsi="Calibri" w:cs="Calibri"/>
      <w:sz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DefaultParagraphFont111">
    <w:name w:val="WW-Default Paragraph Font111"/>
  </w:style>
  <w:style w:type="character" w:customStyle="1" w:styleId="FootnoteTextChar">
    <w:name w:val="Footnote Text Char"/>
    <w:basedOn w:val="WW-DefaultParagraphFont111"/>
  </w:style>
  <w:style w:type="character" w:customStyle="1" w:styleId="Inaosramenys">
    <w:name w:val="Išnašos rašmeny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basedOn w:val="WW-DefaultParagraphFont111"/>
  </w:style>
  <w:style w:type="character" w:customStyle="1" w:styleId="Heading2Char">
    <w:name w:val="Heading 2 Ch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1">
    <w:name w:val="Header Char1"/>
    <w:rPr>
      <w:rFonts w:ascii="Calibri" w:eastAsia="Calibri" w:hAnsi="Calibri" w:cs="Calibri"/>
      <w:sz w:val="22"/>
      <w:szCs w:val="22"/>
      <w:lang w:val="lt-LT" w:eastAsia="zh-CN" w:bidi="ar-SA"/>
    </w:rPr>
  </w:style>
  <w:style w:type="character" w:customStyle="1" w:styleId="EndnoteTextChar">
    <w:name w:val="Endnote Text Char"/>
    <w:rPr>
      <w:rFonts w:ascii="Calibri" w:eastAsia="Calibri" w:hAnsi="Calibri" w:cs="Calibri"/>
      <w:lang w:eastAsia="zh-CN"/>
    </w:rPr>
  </w:style>
  <w:style w:type="character" w:customStyle="1" w:styleId="Galinsinaosramenys">
    <w:name w:val="Galinės išnašos rašmenys"/>
    <w:rPr>
      <w:vertAlign w:val="superscript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Antrat">
    <w:name w:val="Antraštė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Rodykl">
    <w:name w:val="Rodyklė"/>
    <w:basedOn w:val="Normal"/>
    <w:pPr>
      <w:suppressLineNumbers/>
    </w:pPr>
    <w:rPr>
      <w:rFonts w:cs="Lohit Hindi"/>
    </w:rPr>
  </w:style>
  <w:style w:type="paragraph" w:customStyle="1" w:styleId="WW-Caption">
    <w:name w:val="WW-Caption"/>
    <w:basedOn w:val="Normal"/>
    <w:pPr>
      <w:suppressLineNumbers/>
      <w:spacing w:after="120"/>
    </w:pPr>
    <w:rPr>
      <w:rFonts w:cs="Lohit Hindi"/>
      <w:i/>
      <w:iCs/>
      <w:sz w:val="24"/>
      <w:szCs w:val="24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iagramaDiagramaDiagramaDiagrama">
    <w:name w:val="Diagrama Diagrama Diagrama Diagrama"/>
    <w:basedOn w:val="Normal"/>
    <w:pPr>
      <w:spacing w:before="0"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styleId="CommentSubject">
    <w:name w:val="annotation subject"/>
    <w:basedOn w:val="CommentText1"/>
    <w:next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 w:line="276" w:lineRule="auto"/>
      <w:ind w:left="720"/>
    </w:pPr>
    <w:rPr>
      <w:rFonts w:eastAsia="Times New Roman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703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C703A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C703A"/>
    <w:rPr>
      <w:rFonts w:ascii="Calibri" w:eastAsia="Calibri" w:hAnsi="Calibri" w:cs="Calibri"/>
      <w:lang w:eastAsia="zh-CN"/>
    </w:rPr>
  </w:style>
  <w:style w:type="paragraph" w:styleId="Revision">
    <w:name w:val="Revision"/>
    <w:hidden/>
    <w:uiPriority w:val="99"/>
    <w:semiHidden/>
    <w:rsid w:val="00DE3122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9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4593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Projektas „Europos kreditų perkėlimo ir kaupimo sistemos (ECTS) nacionalinės koncepcijos parengimas: kreditų harmonizavimas ir mokymosi pasiekimais grindžiamų studijų programų metodikos kūrimas bei diegimas“ VP1-2</vt:lpstr>
    </vt:vector>
  </TitlesOfParts>
  <Company/>
  <LinksUpToDate>false</LinksUpToDate>
  <CharactersWithSpaces>7198</CharactersWithSpaces>
  <SharedDoc>false</SharedDoc>
  <HLinks>
    <vt:vector size="18" baseType="variant"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https://www.istqb.org/downloads/send/48-advanced-level-test-automation-engineer-documents/201-advanced-test-automation-engineer-syllabus-ga-2016.html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https://www.istqb.org/downloads/send/68-2019-advanced-level-technical-test-analyst/302-advanced-level-syllabus-2019-technical-test-analyst.html</vt:lpwstr>
      </vt:variant>
      <vt:variant>
        <vt:lpwstr/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https://www.istqb.org/downloads/send/2-foundation-level-documents/281-istqb-ctfl-syllabus-2018-v3-1.html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„Europos kreditų perkėlimo ir kaupimo sistemos (ECTS) nacionalinės koncepcijos parengimas: kreditų harmonizavimas ir mokymosi pasiekimais grindžiamų studijų programų metodikos kūrimas bei diegimas“ VP1-2</dc:title>
  <dc:subject/>
  <dc:creator>Diana</dc:creator>
  <cp:keywords/>
  <cp:lastModifiedBy>Julija Kurilova</cp:lastModifiedBy>
  <cp:revision>13</cp:revision>
  <cp:lastPrinted>1995-11-21T15:41:00Z</cp:lastPrinted>
  <dcterms:created xsi:type="dcterms:W3CDTF">2022-08-24T11:15:00Z</dcterms:created>
  <dcterms:modified xsi:type="dcterms:W3CDTF">2022-08-30T12:40:00Z</dcterms:modified>
</cp:coreProperties>
</file>